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CA6" w:rsidRDefault="00A2604C">
      <w:pPr>
        <w:pStyle w:val="20"/>
        <w:framePr w:w="9403" w:h="705" w:hRule="exact" w:wrap="none" w:vAnchor="page" w:hAnchor="page" w:x="2020" w:y="1128"/>
        <w:shd w:val="clear" w:color="auto" w:fill="auto"/>
        <w:spacing w:after="0"/>
      </w:pPr>
      <w:bookmarkStart w:id="0" w:name="_GoBack"/>
      <w:bookmarkEnd w:id="0"/>
      <w:r>
        <w:t>В комиссию по присвоению звания</w:t>
      </w:r>
      <w:r>
        <w:br/>
        <w:t>«Почетный гражданин Верховского района»</w:t>
      </w:r>
    </w:p>
    <w:p w:rsidR="00B21CA6" w:rsidRDefault="00A2604C">
      <w:pPr>
        <w:pStyle w:val="20"/>
        <w:framePr w:w="9403" w:h="368" w:hRule="exact" w:wrap="none" w:vAnchor="page" w:hAnchor="page" w:x="2020" w:y="2426"/>
        <w:shd w:val="clear" w:color="auto" w:fill="auto"/>
        <w:spacing w:after="0" w:line="280" w:lineRule="exact"/>
        <w:ind w:left="20"/>
        <w:jc w:val="center"/>
      </w:pPr>
      <w:r>
        <w:t>ХОДАТАЙСТВО</w:t>
      </w:r>
    </w:p>
    <w:p w:rsidR="00B21CA6" w:rsidRDefault="00A2604C">
      <w:pPr>
        <w:pStyle w:val="20"/>
        <w:framePr w:w="9403" w:h="2962" w:hRule="exact" w:wrap="none" w:vAnchor="page" w:hAnchor="page" w:x="2020" w:y="2930"/>
        <w:shd w:val="clear" w:color="auto" w:fill="auto"/>
        <w:spacing w:after="0" w:line="480" w:lineRule="exact"/>
        <w:ind w:firstLine="560"/>
        <w:jc w:val="both"/>
      </w:pPr>
      <w:r>
        <w:t>Глава Верховского района, главы городского и сельских поселений</w:t>
      </w:r>
      <w:r>
        <w:br/>
        <w:t>Верховского района ходатайствуют о присвоении звания «Почётный</w:t>
      </w:r>
      <w:r>
        <w:br/>
        <w:t xml:space="preserve">гражданин Верховского района» </w:t>
      </w:r>
      <w:r>
        <w:rPr>
          <w:rStyle w:val="21"/>
        </w:rPr>
        <w:t xml:space="preserve">- </w:t>
      </w:r>
      <w:r>
        <w:t>Гришину Юрию</w:t>
      </w:r>
      <w:r>
        <w:t xml:space="preserve"> Александровичу за</w:t>
      </w:r>
      <w:r>
        <w:br/>
        <w:t>авторитет у жителей района, обретенный длительной политической,</w:t>
      </w:r>
      <w:r>
        <w:br/>
        <w:t>хозяйственной, безупречной службой, а также иной деятельностью с</w:t>
      </w:r>
      <w:r>
        <w:br/>
        <w:t>выдающимися результатами для Верховского района.</w:t>
      </w:r>
    </w:p>
    <w:p w:rsidR="00B21CA6" w:rsidRDefault="00A2604C">
      <w:pPr>
        <w:pStyle w:val="20"/>
        <w:framePr w:w="9403" w:h="8111" w:hRule="exact" w:wrap="none" w:vAnchor="page" w:hAnchor="page" w:x="2020" w:y="6642"/>
        <w:shd w:val="clear" w:color="auto" w:fill="auto"/>
        <w:spacing w:after="249" w:line="280" w:lineRule="exact"/>
        <w:ind w:right="6062"/>
      </w:pPr>
      <w:r>
        <w:t>Глава Верховского района</w:t>
      </w:r>
    </w:p>
    <w:p w:rsidR="00B21CA6" w:rsidRDefault="00A2604C">
      <w:pPr>
        <w:pStyle w:val="20"/>
        <w:framePr w:w="9403" w:h="8111" w:hRule="exact" w:wrap="none" w:vAnchor="page" w:hAnchor="page" w:x="2020" w:y="6642"/>
        <w:shd w:val="clear" w:color="auto" w:fill="auto"/>
        <w:spacing w:after="296"/>
        <w:ind w:left="10"/>
        <w:jc w:val="left"/>
      </w:pPr>
      <w:r>
        <w:t>Г лава городского</w:t>
      </w:r>
      <w:r>
        <w:br/>
        <w:t>поселения Верхов</w:t>
      </w:r>
      <w:r>
        <w:t>ье</w:t>
      </w:r>
    </w:p>
    <w:p w:rsidR="00B21CA6" w:rsidRDefault="00A2604C">
      <w:pPr>
        <w:pStyle w:val="20"/>
        <w:framePr w:w="9403" w:h="8111" w:hRule="exact" w:wrap="none" w:vAnchor="page" w:hAnchor="page" w:x="2020" w:y="6642"/>
        <w:shd w:val="clear" w:color="auto" w:fill="auto"/>
        <w:spacing w:after="0" w:line="326" w:lineRule="exact"/>
        <w:ind w:left="10"/>
        <w:jc w:val="left"/>
      </w:pPr>
      <w:r>
        <w:t>Глава Галичинского</w:t>
      </w:r>
      <w:r>
        <w:br/>
        <w:t>сельского поселения</w:t>
      </w:r>
    </w:p>
    <w:p w:rsidR="00B21CA6" w:rsidRPr="00B90158" w:rsidRDefault="00A2604C">
      <w:pPr>
        <w:pStyle w:val="30"/>
        <w:framePr w:w="9403" w:h="8111" w:hRule="exact" w:wrap="none" w:vAnchor="page" w:hAnchor="page" w:x="2020" w:y="6642"/>
        <w:shd w:val="clear" w:color="auto" w:fill="auto"/>
        <w:spacing w:line="90" w:lineRule="exact"/>
        <w:ind w:right="6062"/>
        <w:rPr>
          <w:lang w:val="ru-RU"/>
        </w:rPr>
      </w:pPr>
      <w:r>
        <w:t>j</w:t>
      </w:r>
    </w:p>
    <w:p w:rsidR="00B21CA6" w:rsidRDefault="00A2604C">
      <w:pPr>
        <w:pStyle w:val="20"/>
        <w:framePr w:w="9403" w:h="8111" w:hRule="exact" w:wrap="none" w:vAnchor="page" w:hAnchor="page" w:x="2020" w:y="6642"/>
        <w:shd w:val="clear" w:color="auto" w:fill="auto"/>
        <w:spacing w:after="0"/>
        <w:ind w:left="10"/>
        <w:jc w:val="left"/>
      </w:pPr>
      <w:r>
        <w:t>Глава Песоченского</w:t>
      </w:r>
      <w:r>
        <w:br/>
        <w:t>сельского поселения</w:t>
      </w:r>
      <w:r>
        <w:br/>
        <w:t>Глава Туровского</w:t>
      </w:r>
      <w:r>
        <w:br/>
        <w:t>сельского поселения</w:t>
      </w:r>
      <w:r>
        <w:br/>
        <w:t>Глава Скородненского</w:t>
      </w:r>
      <w:r>
        <w:br/>
        <w:t>сельского поселения</w:t>
      </w:r>
      <w:r>
        <w:br/>
        <w:t>Глава Васильевского</w:t>
      </w:r>
      <w:r>
        <w:br/>
        <w:t>сельского поселения</w:t>
      </w:r>
      <w:r>
        <w:br/>
        <w:t>Г лава Русско-Бродского</w:t>
      </w:r>
      <w:r>
        <w:br/>
        <w:t>сельского поселения</w:t>
      </w:r>
      <w:r>
        <w:br/>
        <w:t xml:space="preserve">Глава </w:t>
      </w:r>
      <w:r>
        <w:t>Коньшинского</w:t>
      </w:r>
      <w:r>
        <w:br/>
        <w:t>сельского поселения</w:t>
      </w:r>
      <w:r>
        <w:br/>
        <w:t>Глава Нижне-Жерновского</w:t>
      </w:r>
      <w:r>
        <w:br/>
        <w:t>сельского поселения</w:t>
      </w:r>
      <w:r>
        <w:br/>
        <w:t>Глава Корсунского</w:t>
      </w:r>
      <w:r>
        <w:br/>
        <w:t>сельского поселения</w:t>
      </w:r>
      <w:r>
        <w:br/>
        <w:t>Глава Теляженского</w:t>
      </w:r>
      <w:r>
        <w:br/>
        <w:t>сельского поселения</w:t>
      </w:r>
    </w:p>
    <w:p w:rsidR="00B21CA6" w:rsidRDefault="00B90158">
      <w:pPr>
        <w:framePr w:wrap="none" w:vAnchor="page" w:hAnchor="page" w:x="6513" w:y="6112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3086100" cy="3848100"/>
            <wp:effectExtent l="0" t="0" r="0" b="0"/>
            <wp:docPr id="1" name="Рисунок 1" descr="C:\Users\User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CA6" w:rsidRDefault="00B90158">
      <w:pPr>
        <w:framePr w:wrap="none" w:vAnchor="page" w:hAnchor="page" w:x="6657" w:y="12319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3038475" cy="1952625"/>
            <wp:effectExtent l="0" t="0" r="9525" b="9525"/>
            <wp:docPr id="2" name="Рисунок 2" descr="C:\Users\User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CA6" w:rsidRDefault="00A2604C">
      <w:pPr>
        <w:pStyle w:val="40"/>
        <w:framePr w:w="9403" w:h="431" w:hRule="exact" w:wrap="none" w:vAnchor="page" w:hAnchor="page" w:x="2020" w:y="16140"/>
        <w:shd w:val="clear" w:color="auto" w:fill="auto"/>
        <w:spacing w:before="0" w:line="260" w:lineRule="exact"/>
        <w:ind w:right="140"/>
      </w:pPr>
      <w:r>
        <w:t>Вход. № /</w:t>
      </w:r>
      <w:r>
        <w:rPr>
          <w:rStyle w:val="4TimesNewRoman13pt-1pt"/>
          <w:rFonts w:eastAsia="Gulim"/>
        </w:rPr>
        <w:t>О-</w:t>
      </w:r>
    </w:p>
    <w:p w:rsidR="00B21CA6" w:rsidRDefault="00B21CA6">
      <w:pPr>
        <w:rPr>
          <w:sz w:val="2"/>
          <w:szCs w:val="2"/>
        </w:rPr>
        <w:sectPr w:rsidR="00B21CA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CA6" w:rsidRDefault="00A2604C">
      <w:pPr>
        <w:pStyle w:val="20"/>
        <w:framePr w:w="9442" w:h="15373" w:hRule="exact" w:wrap="none" w:vAnchor="page" w:hAnchor="page" w:x="2001" w:y="1052"/>
        <w:shd w:val="clear" w:color="auto" w:fill="auto"/>
        <w:spacing w:after="0" w:line="480" w:lineRule="exact"/>
        <w:ind w:firstLine="580"/>
        <w:jc w:val="both"/>
      </w:pPr>
      <w:r>
        <w:rPr>
          <w:rStyle w:val="22"/>
        </w:rPr>
        <w:lastRenderedPageBreak/>
        <w:t xml:space="preserve">Гришин Юрий Александрович </w:t>
      </w:r>
      <w:r>
        <w:t>родился 12 декабря 1954 года в</w:t>
      </w:r>
      <w:r>
        <w:br/>
        <w:t>г.Благовещенске Амурской област</w:t>
      </w:r>
      <w:r>
        <w:t>и. После окончания средней школы в 1972</w:t>
      </w:r>
      <w:r>
        <w:br/>
        <w:t>году поступил в Московский институт инженеров железнодорожного</w:t>
      </w:r>
      <w:r>
        <w:br/>
        <w:t>транспорта. Трудовая деятельность началось на железной дороге. С 1977</w:t>
      </w:r>
      <w:r>
        <w:br/>
        <w:t>года по 1980 года был начальником ст. Верховье.с 1981 года по 1983 год</w:t>
      </w:r>
      <w:r>
        <w:br/>
        <w:t>работал перв</w:t>
      </w:r>
      <w:r>
        <w:t>ым секретарем Районного комитета ВЛКСМ, с января 1983 года</w:t>
      </w:r>
      <w:r>
        <w:br/>
        <w:t xml:space="preserve">по май 1984 года </w:t>
      </w:r>
      <w:r>
        <w:rPr>
          <w:rStyle w:val="21"/>
        </w:rPr>
        <w:t xml:space="preserve">- </w:t>
      </w:r>
      <w:r>
        <w:t>заместителем председателя Верховского райисполкома; с</w:t>
      </w:r>
      <w:r>
        <w:br/>
        <w:t>мая 1984 года по август 1988 года работал вторым секретарем райкома</w:t>
      </w:r>
      <w:r>
        <w:br/>
        <w:t xml:space="preserve">КПСС; с августа 1988 года по август 1991 года </w:t>
      </w:r>
      <w:r>
        <w:rPr>
          <w:rStyle w:val="21"/>
        </w:rPr>
        <w:t xml:space="preserve">- </w:t>
      </w:r>
      <w:r>
        <w:t>первым с</w:t>
      </w:r>
      <w:r>
        <w:t>екретарем райкома</w:t>
      </w:r>
      <w:r>
        <w:br/>
        <w:t>КПСС; с августа 1991 года по декабрь 1991 года - председатель районного</w:t>
      </w:r>
      <w:r>
        <w:br/>
        <w:t>Совета народных депутатов.</w:t>
      </w:r>
    </w:p>
    <w:p w:rsidR="00B21CA6" w:rsidRDefault="00A2604C">
      <w:pPr>
        <w:pStyle w:val="20"/>
        <w:framePr w:w="9442" w:h="15373" w:hRule="exact" w:wrap="none" w:vAnchor="page" w:hAnchor="page" w:x="2001" w:y="1052"/>
        <w:shd w:val="clear" w:color="auto" w:fill="auto"/>
        <w:spacing w:after="0" w:line="480" w:lineRule="exact"/>
        <w:ind w:firstLine="580"/>
        <w:jc w:val="both"/>
      </w:pPr>
      <w:r>
        <w:t>В 1991 году назначен главой администрации района, а затем еще на</w:t>
      </w:r>
      <w:r>
        <w:br/>
        <w:t>четыре года на этот высокий пост его избрали верховцы.</w:t>
      </w:r>
    </w:p>
    <w:p w:rsidR="00B21CA6" w:rsidRDefault="00A2604C">
      <w:pPr>
        <w:pStyle w:val="20"/>
        <w:framePr w:w="9442" w:h="15373" w:hRule="exact" w:wrap="none" w:vAnchor="page" w:hAnchor="page" w:x="2001" w:y="1052"/>
        <w:shd w:val="clear" w:color="auto" w:fill="auto"/>
        <w:spacing w:after="0" w:line="480" w:lineRule="exact"/>
        <w:ind w:firstLine="580"/>
        <w:jc w:val="both"/>
      </w:pPr>
      <w:r>
        <w:t>На состоявшихся в 2</w:t>
      </w:r>
      <w:r>
        <w:t>001 году выборах в муниципальные органы власти в</w:t>
      </w:r>
    </w:p>
    <w:p w:rsidR="00B21CA6" w:rsidRDefault="00A2604C">
      <w:pPr>
        <w:pStyle w:val="50"/>
        <w:framePr w:w="9442" w:h="15373" w:hRule="exact" w:wrap="none" w:vAnchor="page" w:hAnchor="page" w:x="2001" w:y="1052"/>
        <w:shd w:val="clear" w:color="auto" w:fill="auto"/>
        <w:spacing w:line="150" w:lineRule="exact"/>
        <w:ind w:left="580"/>
      </w:pPr>
      <w:r>
        <w:t>к</w:t>
      </w:r>
    </w:p>
    <w:p w:rsidR="00B21CA6" w:rsidRDefault="00A2604C">
      <w:pPr>
        <w:pStyle w:val="20"/>
        <w:framePr w:w="9442" w:h="15373" w:hRule="exact" w:wrap="none" w:vAnchor="page" w:hAnchor="page" w:x="2001" w:y="1052"/>
        <w:shd w:val="clear" w:color="auto" w:fill="auto"/>
        <w:spacing w:after="0" w:line="485" w:lineRule="exact"/>
        <w:jc w:val="both"/>
      </w:pPr>
      <w:r>
        <w:t>очередной раз избиратели оказали ему высокое доверие, избрав на новый</w:t>
      </w:r>
      <w:r>
        <w:br/>
        <w:t>срок главой администрации района.</w:t>
      </w:r>
    </w:p>
    <w:p w:rsidR="00B21CA6" w:rsidRDefault="00A2604C">
      <w:pPr>
        <w:pStyle w:val="20"/>
        <w:framePr w:w="9442" w:h="15373" w:hRule="exact" w:wrap="none" w:vAnchor="page" w:hAnchor="page" w:x="2001" w:y="1052"/>
        <w:shd w:val="clear" w:color="auto" w:fill="auto"/>
        <w:spacing w:after="0" w:line="485" w:lineRule="exact"/>
        <w:ind w:firstLine="580"/>
        <w:jc w:val="both"/>
      </w:pPr>
      <w:r>
        <w:t>Большой опыт руководящей работы, понимание жизни, умение отдавать</w:t>
      </w:r>
      <w:r>
        <w:br/>
        <w:t xml:space="preserve">себя делу служения обществу стали </w:t>
      </w:r>
      <w:r>
        <w:t>главным составляющим беспокойного</w:t>
      </w:r>
      <w:r>
        <w:br/>
        <w:t>характера Ю.А.Гришина. Он постоянно был на переднем крае. Его можно</w:t>
      </w:r>
      <w:r>
        <w:br/>
        <w:t>было видеть на предприятиях, полях и фермах, в школах и клубах, на сходах</w:t>
      </w:r>
      <w:r>
        <w:br/>
        <w:t>граждан. Везде он, обладая глубоким мышлением, был доступен и прост.</w:t>
      </w:r>
      <w:r>
        <w:br/>
        <w:t>Всегда на в</w:t>
      </w:r>
      <w:r>
        <w:t>иду его авторитет и забота о людях.</w:t>
      </w:r>
    </w:p>
    <w:p w:rsidR="00B21CA6" w:rsidRDefault="00A2604C">
      <w:pPr>
        <w:pStyle w:val="20"/>
        <w:framePr w:w="9442" w:h="15373" w:hRule="exact" w:wrap="none" w:vAnchor="page" w:hAnchor="page" w:x="2001" w:y="1052"/>
        <w:shd w:val="clear" w:color="auto" w:fill="auto"/>
        <w:spacing w:after="0" w:line="485" w:lineRule="exact"/>
        <w:ind w:firstLine="580"/>
        <w:jc w:val="both"/>
      </w:pPr>
      <w:r>
        <w:t>В январе 2002 года он был переведен в г.Орел.</w:t>
      </w:r>
    </w:p>
    <w:p w:rsidR="00B21CA6" w:rsidRDefault="00A2604C">
      <w:pPr>
        <w:pStyle w:val="20"/>
        <w:framePr w:w="9442" w:h="15373" w:hRule="exact" w:wrap="none" w:vAnchor="page" w:hAnchor="page" w:x="2001" w:y="1052"/>
        <w:shd w:val="clear" w:color="auto" w:fill="auto"/>
        <w:spacing w:after="0" w:line="485" w:lineRule="exact"/>
        <w:ind w:firstLine="580"/>
        <w:jc w:val="both"/>
      </w:pPr>
      <w:r>
        <w:t>Гришин Юрий Александрович награжден: Орденом Дружбы (Указ</w:t>
      </w:r>
      <w:r>
        <w:br/>
        <w:t>Президента РФ от 11.08.1997 года); памятной медалью к 100-летию Великой</w:t>
      </w:r>
      <w:r>
        <w:br/>
        <w:t>Октябрьской социалистической революции; меда</w:t>
      </w:r>
      <w:r>
        <w:t>лью 70 лет Великой</w:t>
      </w:r>
      <w:r>
        <w:br/>
        <w:t xml:space="preserve">Победы; юбилейными знаками ЦК ВЛКСМ к 60 </w:t>
      </w:r>
      <w:r>
        <w:rPr>
          <w:rStyle w:val="21"/>
        </w:rPr>
        <w:t xml:space="preserve">- </w:t>
      </w:r>
      <w:r>
        <w:t>летию и 70- летию;</w:t>
      </w:r>
      <w:r>
        <w:br/>
        <w:t>памятной медалью «60 лет Курской битвы»; памятной медалью за заслуги в</w:t>
      </w:r>
      <w:r>
        <w:br/>
        <w:t>развитии физической культуры Орловщины; памятным знаком «100-летие</w:t>
      </w:r>
      <w:r>
        <w:br/>
        <w:t xml:space="preserve">электроэнергетики»; значком Красного </w:t>
      </w:r>
      <w:r>
        <w:t>Креста за заслуги в деятельности</w:t>
      </w:r>
    </w:p>
    <w:p w:rsidR="00B21CA6" w:rsidRDefault="00A2604C">
      <w:pPr>
        <w:pStyle w:val="20"/>
        <w:framePr w:w="9442" w:h="15373" w:hRule="exact" w:wrap="none" w:vAnchor="page" w:hAnchor="page" w:x="2001" w:y="1052"/>
        <w:shd w:val="clear" w:color="auto" w:fill="auto"/>
        <w:spacing w:after="0" w:line="485" w:lineRule="exact"/>
        <w:jc w:val="both"/>
      </w:pPr>
      <w:r>
        <w:t>общества. Имеет удостоверение «Ветеран труда» (13.09.2005 года)</w:t>
      </w:r>
    </w:p>
    <w:p w:rsidR="00B21CA6" w:rsidRDefault="00A2604C">
      <w:pPr>
        <w:pStyle w:val="60"/>
        <w:framePr w:w="9442" w:h="15373" w:hRule="exact" w:wrap="none" w:vAnchor="page" w:hAnchor="page" w:x="2001" w:y="1052"/>
        <w:shd w:val="clear" w:color="auto" w:fill="auto"/>
        <w:tabs>
          <w:tab w:val="left" w:leader="underscore" w:pos="9435"/>
        </w:tabs>
        <w:spacing w:line="210" w:lineRule="exact"/>
        <w:ind w:left="7520"/>
      </w:pPr>
      <w:r>
        <w:t>Вход. №</w:t>
      </w:r>
      <w:r>
        <w:tab/>
      </w:r>
    </w:p>
    <w:p w:rsidR="00B21CA6" w:rsidRDefault="00B21CA6">
      <w:pPr>
        <w:rPr>
          <w:sz w:val="2"/>
          <w:szCs w:val="2"/>
        </w:rPr>
      </w:pPr>
    </w:p>
    <w:sectPr w:rsidR="00B21CA6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04C" w:rsidRDefault="00A2604C">
      <w:r>
        <w:separator/>
      </w:r>
    </w:p>
  </w:endnote>
  <w:endnote w:type="continuationSeparator" w:id="0">
    <w:p w:rsidR="00A2604C" w:rsidRDefault="00A26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04C" w:rsidRDefault="00A2604C"/>
  </w:footnote>
  <w:footnote w:type="continuationSeparator" w:id="0">
    <w:p w:rsidR="00A2604C" w:rsidRDefault="00A2604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CA6"/>
    <w:rsid w:val="00A2604C"/>
    <w:rsid w:val="00B21CA6"/>
    <w:rsid w:val="00B90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8E8AF-CCE9-40B7-985D-7786CED9A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Gulim" w:eastAsia="Gulim" w:hAnsi="Gulim" w:cs="Gulim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TimesNewRoman13pt-1pt">
    <w:name w:val="Основной текст (4) + Times New Roman;13 pt;Курсив;Интервал -1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60"/>
      <w:sz w:val="15"/>
      <w:szCs w:val="15"/>
      <w:u w:val="none"/>
    </w:rPr>
  </w:style>
  <w:style w:type="character" w:customStyle="1" w:styleId="6">
    <w:name w:val="Основной текст (6)_"/>
    <w:basedOn w:val="a0"/>
    <w:link w:val="60"/>
    <w:rPr>
      <w:rFonts w:ascii="Gulim" w:eastAsia="Gulim" w:hAnsi="Gulim" w:cs="Gulim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0" w:line="322" w:lineRule="exac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9"/>
      <w:szCs w:val="9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440" w:line="0" w:lineRule="atLeast"/>
      <w:jc w:val="right"/>
    </w:pPr>
    <w:rPr>
      <w:rFonts w:ascii="Gulim" w:eastAsia="Gulim" w:hAnsi="Gulim" w:cs="Gulim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w w:val="60"/>
      <w:sz w:val="15"/>
      <w:szCs w:val="15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  <w:jc w:val="both"/>
    </w:pPr>
    <w:rPr>
      <w:rFonts w:ascii="Gulim" w:eastAsia="Gulim" w:hAnsi="Gulim" w:cs="Gulim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2018-06-25T06:24:00Z</dcterms:created>
  <dcterms:modified xsi:type="dcterms:W3CDTF">2018-06-25T06:24:00Z</dcterms:modified>
</cp:coreProperties>
</file>